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9B" w:rsidRPr="00D0049B" w:rsidRDefault="00D0049B" w:rsidP="00D0049B">
      <w:pPr>
        <w:pStyle w:val="NormalWeb"/>
        <w:rPr>
          <w:rFonts w:ascii="Arial" w:hAnsi="Arial" w:cs="Arial"/>
          <w:sz w:val="28"/>
        </w:rPr>
      </w:pPr>
      <w:r w:rsidRPr="00D0049B">
        <w:rPr>
          <w:rFonts w:ascii="Arial" w:hAnsi="Arial" w:cs="Arial"/>
          <w:sz w:val="28"/>
        </w:rPr>
        <w:t xml:space="preserve">Arxiu Municipal </w:t>
      </w:r>
      <w:r w:rsidRPr="00D0049B">
        <w:rPr>
          <w:rFonts w:ascii="Arial" w:hAnsi="Arial" w:cs="Arial"/>
          <w:i/>
        </w:rPr>
        <w:t>&lt;nom del municipi&gt;</w:t>
      </w:r>
      <w:r w:rsidRPr="00D0049B">
        <w:rPr>
          <w:rFonts w:ascii="Arial" w:hAnsi="Arial" w:cs="Arial"/>
        </w:rPr>
        <w:t> </w:t>
      </w:r>
    </w:p>
    <w:p w:rsidR="00D0049B" w:rsidRDefault="00D0049B" w:rsidP="00D0049B">
      <w:pPr>
        <w:pStyle w:val="NormalWeb"/>
      </w:pPr>
      <w:r>
        <w:rPr>
          <w:noProof/>
          <w:color w:val="0000FF"/>
        </w:rPr>
        <w:drawing>
          <wp:inline distT="0" distB="0" distL="0" distR="0">
            <wp:extent cx="1307804" cy="435935"/>
            <wp:effectExtent l="0" t="0" r="6985" b="2540"/>
            <wp:docPr id="4" name="Imatge 4" descr="http://xam.diba.cat/sites/xam.diba.cat/files/resize/userfiles/comunitat/xarxa/banner_web_opc1-150x5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am.diba.cat/sites/xam.diba.cat/files/resize/userfiles/comunitat/xarxa/banner_web_opc1-150x5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73" cy="436691"/>
                    </a:xfrm>
                    <a:prstGeom prst="rect">
                      <a:avLst/>
                    </a:prstGeom>
                    <a:noFill/>
                    <a:ln>
                      <a:noFill/>
                    </a:ln>
                  </pic:spPr>
                </pic:pic>
              </a:graphicData>
            </a:graphic>
          </wp:inline>
        </w:drawing>
      </w:r>
      <w:r>
        <w:rPr>
          <w:noProof/>
          <w:color w:val="0000FF"/>
        </w:rPr>
        <w:drawing>
          <wp:inline distT="0" distB="0" distL="0" distR="0">
            <wp:extent cx="1307804" cy="476693"/>
            <wp:effectExtent l="0" t="0" r="6985" b="0"/>
            <wp:docPr id="3" name="Imatge 3" descr="Arxius municipals digitals">
              <a:hlinkClick xmlns:a="http://schemas.openxmlformats.org/drawingml/2006/main" r:id="rId10" tgtFrame="&quot;_blank&quot;" tooltip="&quot;Arxius Municipals Digit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xius municipals digitals">
                      <a:hlinkClick r:id="rId10" tgtFrame="&quot;_blank&quot;" tooltip="&quot;Arxius Municipals Digita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073" cy="477520"/>
                    </a:xfrm>
                    <a:prstGeom prst="rect">
                      <a:avLst/>
                    </a:prstGeom>
                    <a:noFill/>
                    <a:ln>
                      <a:noFill/>
                    </a:ln>
                  </pic:spPr>
                </pic:pic>
              </a:graphicData>
            </a:graphic>
          </wp:inline>
        </w:drawing>
      </w:r>
      <w:r>
        <w:t> </w:t>
      </w:r>
      <w:r>
        <w:rPr>
          <w:noProof/>
          <w:color w:val="0000FF"/>
        </w:rPr>
        <w:drawing>
          <wp:inline distT="0" distB="0" distL="0" distR="0">
            <wp:extent cx="1190846" cy="476693"/>
            <wp:effectExtent l="0" t="0" r="0" b="0"/>
            <wp:docPr id="2" name="Imatge 2" descr="http://xam.diba.cat/sites/xam.diba.cat/files/userfiles/comunitat/xarxa/banner_exposicions_virtuals_new.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am.diba.cat/sites/xam.diba.cat/files/userfiles/comunitat/xarxa/banner_exposicions_virtuals_new.jpg">
                      <a:hlinkClick r:id="rId10"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912" cy="477520"/>
                    </a:xfrm>
                    <a:prstGeom prst="rect">
                      <a:avLst/>
                    </a:prstGeom>
                    <a:noFill/>
                    <a:ln>
                      <a:noFill/>
                    </a:ln>
                  </pic:spPr>
                </pic:pic>
              </a:graphicData>
            </a:graphic>
          </wp:inline>
        </w:drawing>
      </w:r>
      <w:r>
        <w:t>  </w:t>
      </w:r>
      <w:r>
        <w:rPr>
          <w:noProof/>
          <w:color w:val="0000FF"/>
        </w:rPr>
        <w:drawing>
          <wp:inline distT="0" distB="0" distL="0" distR="0">
            <wp:extent cx="1222744" cy="478159"/>
            <wp:effectExtent l="0" t="0" r="0" b="0"/>
            <wp:docPr id="1" name="Imatge 1" descr="http://xam.diba.cat/sites/xam.diba.cat/files/userfiles/comunitat/xarxa/banner_instruments-148x5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am.diba.cat/sites/xam.diba.cat/files/userfiles/comunitat/xarxa/banner_instruments-148x50.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1110" cy="477520"/>
                    </a:xfrm>
                    <a:prstGeom prst="rect">
                      <a:avLst/>
                    </a:prstGeom>
                    <a:noFill/>
                    <a:ln>
                      <a:noFill/>
                    </a:ln>
                  </pic:spPr>
                </pic:pic>
              </a:graphicData>
            </a:graphic>
          </wp:inline>
        </w:drawing>
      </w:r>
    </w:p>
    <w:p w:rsidR="00D0049B" w:rsidRDefault="00D0049B" w:rsidP="00D0049B">
      <w:pPr>
        <w:pStyle w:val="NormalWeb"/>
        <w:jc w:val="both"/>
        <w:rPr>
          <w:rFonts w:ascii="Arial" w:hAnsi="Arial" w:cs="Arial"/>
          <w:i/>
          <w:sz w:val="22"/>
        </w:rPr>
      </w:pPr>
      <w:r w:rsidRPr="00D0049B">
        <w:rPr>
          <w:rFonts w:ascii="Arial" w:hAnsi="Arial" w:cs="Arial"/>
          <w:sz w:val="22"/>
        </w:rPr>
        <w:t>El Ser</w:t>
      </w:r>
      <w:r w:rsidRPr="00D0049B">
        <w:rPr>
          <w:rFonts w:ascii="Arial" w:hAnsi="Arial" w:cs="Arial"/>
          <w:sz w:val="22"/>
        </w:rPr>
        <w:t xml:space="preserve">vei d’Arxiu Municipal de </w:t>
      </w:r>
      <w:r w:rsidRPr="00D0049B">
        <w:rPr>
          <w:rFonts w:ascii="Arial" w:hAnsi="Arial" w:cs="Arial"/>
          <w:i/>
          <w:sz w:val="22"/>
        </w:rPr>
        <w:t>&lt;nom del municipi&gt;</w:t>
      </w:r>
      <w:r w:rsidRPr="00D0049B">
        <w:rPr>
          <w:rFonts w:ascii="Arial" w:hAnsi="Arial" w:cs="Arial"/>
          <w:sz w:val="22"/>
        </w:rPr>
        <w:t xml:space="preserve">  és el servei de l'ajuntament destinat a l’organització, classificació, conservació i difusió del patrimoni documental local. El servei gestiona els documents que provenen de les oficines municipals i són d’utilitat per a l’administració municipal i per garantir els drets dels ciutadans, els documents de conservació permanent, i fons i col·leccions de particulars, entitats i organismes vinculats al municipi de </w:t>
      </w:r>
      <w:r w:rsidRPr="00D0049B">
        <w:rPr>
          <w:rFonts w:ascii="Arial" w:hAnsi="Arial" w:cs="Arial"/>
          <w:i/>
          <w:sz w:val="22"/>
        </w:rPr>
        <w:t>&lt;nom del municipi&gt;.</w:t>
      </w:r>
      <w:r w:rsidRPr="00D0049B">
        <w:rPr>
          <w:rFonts w:ascii="Arial" w:hAnsi="Arial" w:cs="Arial"/>
          <w:sz w:val="22"/>
        </w:rPr>
        <w:t xml:space="preserve"> L´Arxiu Municipal de Veciana forma part de la </w:t>
      </w:r>
      <w:hyperlink r:id="rId15" w:tgtFrame="_blank" w:history="1">
        <w:r w:rsidRPr="00D0049B">
          <w:rPr>
            <w:rStyle w:val="Enlla"/>
            <w:rFonts w:ascii="Arial" w:hAnsi="Arial" w:cs="Arial"/>
            <w:sz w:val="22"/>
          </w:rPr>
          <w:t>Xarxa d’Arxius Municipals (</w:t>
        </w:r>
        <w:proofErr w:type="spellStart"/>
        <w:r w:rsidRPr="00D0049B">
          <w:rPr>
            <w:rStyle w:val="Enlla"/>
            <w:rFonts w:ascii="Arial" w:hAnsi="Arial" w:cs="Arial"/>
            <w:sz w:val="22"/>
          </w:rPr>
          <w:t>XAM</w:t>
        </w:r>
        <w:proofErr w:type="spellEnd"/>
        <w:r w:rsidRPr="00D0049B">
          <w:rPr>
            <w:rStyle w:val="Enlla"/>
            <w:rFonts w:ascii="Arial" w:hAnsi="Arial" w:cs="Arial"/>
            <w:sz w:val="22"/>
          </w:rPr>
          <w:t>)</w:t>
        </w:r>
      </w:hyperlink>
      <w:r w:rsidRPr="00D0049B">
        <w:rPr>
          <w:rFonts w:ascii="Arial" w:hAnsi="Arial" w:cs="Arial"/>
          <w:sz w:val="22"/>
        </w:rPr>
        <w:t xml:space="preserve"> de la Diputació de Barcelona des de l’any </w:t>
      </w:r>
      <w:r w:rsidRPr="00D0049B">
        <w:rPr>
          <w:rFonts w:ascii="Arial" w:hAnsi="Arial" w:cs="Arial"/>
          <w:i/>
          <w:sz w:val="22"/>
        </w:rPr>
        <w:t>&lt;</w:t>
      </w:r>
      <w:proofErr w:type="spellStart"/>
      <w:r w:rsidRPr="00D0049B">
        <w:rPr>
          <w:rFonts w:ascii="Arial" w:hAnsi="Arial" w:cs="Arial"/>
          <w:i/>
          <w:sz w:val="22"/>
        </w:rPr>
        <w:t>XXXX</w:t>
      </w:r>
      <w:proofErr w:type="spellEnd"/>
      <w:r w:rsidRPr="00D0049B">
        <w:rPr>
          <w:rFonts w:ascii="Arial" w:hAnsi="Arial" w:cs="Arial"/>
          <w:i/>
          <w:sz w:val="22"/>
        </w:rPr>
        <w:t>&gt;</w:t>
      </w:r>
    </w:p>
    <w:p w:rsidR="00D0049B" w:rsidRPr="00D0049B" w:rsidRDefault="00D0049B" w:rsidP="00D0049B">
      <w:pPr>
        <w:pStyle w:val="NormalWeb"/>
        <w:jc w:val="both"/>
        <w:rPr>
          <w:rFonts w:ascii="Arial" w:hAnsi="Arial" w:cs="Arial"/>
          <w:sz w:val="22"/>
        </w:rPr>
      </w:pPr>
    </w:p>
    <w:p w:rsidR="00D0049B" w:rsidRPr="00D0049B" w:rsidRDefault="00D0049B" w:rsidP="00D0049B">
      <w:pPr>
        <w:pStyle w:val="NormalWeb"/>
        <w:rPr>
          <w:rFonts w:ascii="Arial" w:hAnsi="Arial" w:cs="Arial"/>
          <w:sz w:val="22"/>
        </w:rPr>
      </w:pPr>
      <w:r w:rsidRPr="00D0049B">
        <w:rPr>
          <w:rStyle w:val="Textennegreta"/>
          <w:rFonts w:ascii="Arial" w:hAnsi="Arial" w:cs="Arial"/>
          <w:sz w:val="22"/>
        </w:rPr>
        <w:t>Serveis</w:t>
      </w:r>
    </w:p>
    <w:p w:rsidR="00D0049B" w:rsidRPr="00D0049B" w:rsidRDefault="00D0049B" w:rsidP="00D0049B">
      <w:pPr>
        <w:pStyle w:val="NormalWeb"/>
        <w:rPr>
          <w:rFonts w:ascii="Arial" w:hAnsi="Arial" w:cs="Arial"/>
          <w:sz w:val="22"/>
        </w:rPr>
      </w:pPr>
      <w:r w:rsidRPr="00D0049B">
        <w:rPr>
          <w:rFonts w:ascii="Arial" w:hAnsi="Arial" w:cs="Arial"/>
          <w:sz w:val="22"/>
        </w:rPr>
        <w:t>Els serveis que ofereix són:</w:t>
      </w:r>
    </w:p>
    <w:p w:rsidR="00D0049B" w:rsidRPr="00D0049B" w:rsidRDefault="00D0049B" w:rsidP="00D0049B">
      <w:pPr>
        <w:pStyle w:val="NormalWeb"/>
        <w:rPr>
          <w:rFonts w:ascii="Arial" w:hAnsi="Arial" w:cs="Arial"/>
          <w:sz w:val="22"/>
        </w:rPr>
      </w:pPr>
      <w:r w:rsidRPr="00D0049B">
        <w:rPr>
          <w:rFonts w:ascii="Arial" w:hAnsi="Arial" w:cs="Arial"/>
          <w:sz w:val="22"/>
        </w:rPr>
        <w:t>·       Consulta de fons</w:t>
      </w:r>
    </w:p>
    <w:p w:rsidR="00D0049B" w:rsidRPr="00D0049B" w:rsidRDefault="00D0049B" w:rsidP="00D0049B">
      <w:pPr>
        <w:pStyle w:val="NormalWeb"/>
        <w:rPr>
          <w:rFonts w:ascii="Arial" w:hAnsi="Arial" w:cs="Arial"/>
          <w:sz w:val="22"/>
        </w:rPr>
      </w:pPr>
      <w:r w:rsidRPr="00D0049B">
        <w:rPr>
          <w:rFonts w:ascii="Arial" w:hAnsi="Arial" w:cs="Arial"/>
          <w:sz w:val="22"/>
        </w:rPr>
        <w:t>·       Reprografia</w:t>
      </w:r>
    </w:p>
    <w:p w:rsidR="00D0049B" w:rsidRPr="00D0049B" w:rsidRDefault="00D0049B" w:rsidP="00D0049B">
      <w:pPr>
        <w:pStyle w:val="NormalWeb"/>
        <w:rPr>
          <w:rFonts w:ascii="Arial" w:hAnsi="Arial" w:cs="Arial"/>
          <w:sz w:val="22"/>
        </w:rPr>
      </w:pPr>
      <w:r w:rsidRPr="00D0049B">
        <w:rPr>
          <w:rFonts w:ascii="Arial" w:hAnsi="Arial" w:cs="Arial"/>
          <w:sz w:val="22"/>
        </w:rPr>
        <w:t>·       Assessorament a arxius d'entitats i associacions</w:t>
      </w:r>
    </w:p>
    <w:p w:rsidR="00D0049B" w:rsidRPr="00D0049B" w:rsidRDefault="00D0049B" w:rsidP="00D0049B">
      <w:pPr>
        <w:pStyle w:val="NormalWeb"/>
        <w:rPr>
          <w:rFonts w:ascii="Arial" w:hAnsi="Arial" w:cs="Arial"/>
          <w:sz w:val="22"/>
        </w:rPr>
      </w:pPr>
      <w:r w:rsidRPr="00D0049B">
        <w:rPr>
          <w:rFonts w:ascii="Arial" w:hAnsi="Arial" w:cs="Arial"/>
          <w:sz w:val="22"/>
        </w:rPr>
        <w:t>·       Suport a la investigació</w:t>
      </w:r>
    </w:p>
    <w:p w:rsidR="00D0049B" w:rsidRPr="00D0049B" w:rsidRDefault="00D0049B" w:rsidP="00D0049B">
      <w:pPr>
        <w:pStyle w:val="NormalWeb"/>
        <w:rPr>
          <w:rFonts w:ascii="Arial" w:hAnsi="Arial" w:cs="Arial"/>
          <w:sz w:val="22"/>
        </w:rPr>
      </w:pPr>
      <w:r w:rsidRPr="00D0049B">
        <w:rPr>
          <w:rFonts w:ascii="Arial" w:hAnsi="Arial" w:cs="Arial"/>
          <w:sz w:val="22"/>
        </w:rPr>
        <w:t> </w:t>
      </w:r>
    </w:p>
    <w:p w:rsidR="00D0049B" w:rsidRPr="00D0049B" w:rsidRDefault="00D0049B" w:rsidP="00D0049B">
      <w:pPr>
        <w:pStyle w:val="NormalWeb"/>
        <w:rPr>
          <w:rFonts w:ascii="Arial" w:hAnsi="Arial" w:cs="Arial"/>
          <w:sz w:val="22"/>
        </w:rPr>
      </w:pPr>
      <w:r w:rsidRPr="00D0049B">
        <w:rPr>
          <w:rStyle w:val="Textennegreta"/>
          <w:rFonts w:ascii="Arial" w:hAnsi="Arial" w:cs="Arial"/>
          <w:sz w:val="22"/>
        </w:rPr>
        <w:t>Horaris de consulta</w:t>
      </w:r>
    </w:p>
    <w:p w:rsidR="00D0049B" w:rsidRPr="00D0049B" w:rsidRDefault="00D0049B" w:rsidP="00D0049B">
      <w:pPr>
        <w:pStyle w:val="NormalWeb"/>
        <w:ind w:left="709"/>
        <w:rPr>
          <w:rFonts w:ascii="Arial" w:hAnsi="Arial" w:cs="Arial"/>
          <w:sz w:val="22"/>
        </w:rPr>
      </w:pPr>
      <w:r w:rsidRPr="00D0049B">
        <w:rPr>
          <w:rFonts w:ascii="Arial" w:hAnsi="Arial" w:cs="Arial"/>
          <w:sz w:val="22"/>
        </w:rPr>
        <w:t xml:space="preserve">Horaris de consulta: </w:t>
      </w:r>
      <w:r w:rsidRPr="00D0049B">
        <w:rPr>
          <w:rFonts w:ascii="Arial" w:hAnsi="Arial" w:cs="Arial"/>
          <w:i/>
          <w:sz w:val="22"/>
        </w:rPr>
        <w:t>&lt;</w:t>
      </w:r>
      <w:proofErr w:type="spellStart"/>
      <w:r w:rsidRPr="00D0049B">
        <w:rPr>
          <w:rFonts w:ascii="Arial" w:hAnsi="Arial" w:cs="Arial"/>
          <w:i/>
          <w:sz w:val="22"/>
        </w:rPr>
        <w:t>XXXXX</w:t>
      </w:r>
      <w:proofErr w:type="spellEnd"/>
      <w:r w:rsidRPr="00D0049B">
        <w:rPr>
          <w:rFonts w:ascii="Arial" w:hAnsi="Arial" w:cs="Arial"/>
          <w:i/>
          <w:sz w:val="22"/>
        </w:rPr>
        <w:t>&gt;</w:t>
      </w:r>
    </w:p>
    <w:p w:rsidR="00D0049B" w:rsidRPr="00D0049B" w:rsidRDefault="00D0049B" w:rsidP="00D0049B">
      <w:pPr>
        <w:pStyle w:val="NormalWeb"/>
        <w:ind w:left="709"/>
        <w:rPr>
          <w:rFonts w:ascii="Arial" w:hAnsi="Arial" w:cs="Arial"/>
          <w:sz w:val="22"/>
        </w:rPr>
      </w:pPr>
      <w:r w:rsidRPr="00D0049B">
        <w:rPr>
          <w:rFonts w:ascii="Arial" w:hAnsi="Arial" w:cs="Arial"/>
          <w:sz w:val="22"/>
        </w:rPr>
        <w:t xml:space="preserve">Consultes i informació: </w:t>
      </w:r>
      <w:r w:rsidRPr="00D0049B">
        <w:rPr>
          <w:rFonts w:ascii="Arial" w:hAnsi="Arial" w:cs="Arial"/>
          <w:i/>
          <w:sz w:val="22"/>
        </w:rPr>
        <w:t>&lt;</w:t>
      </w:r>
      <w:r w:rsidRPr="00D0049B">
        <w:rPr>
          <w:rFonts w:ascii="Arial" w:hAnsi="Arial" w:cs="Arial"/>
          <w:i/>
          <w:sz w:val="22"/>
        </w:rPr>
        <w:t xml:space="preserve">93 </w:t>
      </w:r>
      <w:proofErr w:type="spellStart"/>
      <w:r w:rsidRPr="00D0049B">
        <w:rPr>
          <w:rFonts w:ascii="Arial" w:hAnsi="Arial" w:cs="Arial"/>
          <w:i/>
          <w:sz w:val="22"/>
        </w:rPr>
        <w:t>XXXXX</w:t>
      </w:r>
      <w:proofErr w:type="spellEnd"/>
      <w:r w:rsidRPr="00D0049B">
        <w:rPr>
          <w:rFonts w:ascii="Arial" w:hAnsi="Arial" w:cs="Arial"/>
          <w:i/>
          <w:sz w:val="22"/>
        </w:rPr>
        <w:t>&gt;</w:t>
      </w:r>
      <w:r w:rsidRPr="00D0049B">
        <w:rPr>
          <w:rFonts w:ascii="Arial" w:hAnsi="Arial" w:cs="Arial"/>
          <w:sz w:val="22"/>
        </w:rPr>
        <w:t xml:space="preserve"> o  </w:t>
      </w:r>
      <w:r w:rsidRPr="00D0049B">
        <w:rPr>
          <w:rFonts w:ascii="Arial" w:hAnsi="Arial" w:cs="Arial"/>
          <w:i/>
          <w:sz w:val="22"/>
        </w:rPr>
        <w:t>&lt;</w:t>
      </w:r>
      <w:hyperlink r:id="rId16" w:history="1">
        <w:r w:rsidRPr="00D0049B">
          <w:rPr>
            <w:rStyle w:val="Enlla"/>
            <w:rFonts w:ascii="Arial" w:hAnsi="Arial" w:cs="Arial"/>
            <w:i/>
            <w:sz w:val="22"/>
          </w:rPr>
          <w:t>xxxx@xxxx.xxx</w:t>
        </w:r>
      </w:hyperlink>
      <w:r w:rsidRPr="00D0049B">
        <w:rPr>
          <w:rFonts w:ascii="Arial" w:hAnsi="Arial" w:cs="Arial"/>
          <w:i/>
          <w:sz w:val="22"/>
        </w:rPr>
        <w:t>&gt;</w:t>
      </w:r>
    </w:p>
    <w:p w:rsidR="00D0049B" w:rsidRPr="00D0049B" w:rsidRDefault="00D0049B" w:rsidP="00D0049B">
      <w:pPr>
        <w:pStyle w:val="NormalWeb"/>
        <w:rPr>
          <w:rFonts w:ascii="Arial" w:hAnsi="Arial" w:cs="Arial"/>
          <w:sz w:val="22"/>
        </w:rPr>
      </w:pPr>
      <w:r w:rsidRPr="00D0049B">
        <w:rPr>
          <w:rFonts w:ascii="Arial" w:hAnsi="Arial" w:cs="Arial"/>
          <w:sz w:val="22"/>
        </w:rPr>
        <w:t> </w:t>
      </w:r>
    </w:p>
    <w:p w:rsidR="00D0049B" w:rsidRPr="00D0049B" w:rsidRDefault="00D0049B" w:rsidP="00D0049B">
      <w:pPr>
        <w:pStyle w:val="NormalWeb"/>
        <w:rPr>
          <w:rFonts w:ascii="Arial" w:hAnsi="Arial" w:cs="Arial"/>
          <w:sz w:val="22"/>
        </w:rPr>
      </w:pPr>
      <w:r w:rsidRPr="00D0049B">
        <w:rPr>
          <w:rStyle w:val="Textennegreta"/>
          <w:rFonts w:ascii="Arial" w:hAnsi="Arial" w:cs="Arial"/>
          <w:sz w:val="22"/>
        </w:rPr>
        <w:t>Fons documentals</w:t>
      </w:r>
    </w:p>
    <w:p w:rsidR="00D0049B" w:rsidRPr="00D0049B" w:rsidRDefault="00D0049B" w:rsidP="00D0049B">
      <w:pPr>
        <w:pStyle w:val="NormalWeb"/>
        <w:rPr>
          <w:rFonts w:ascii="Arial" w:hAnsi="Arial" w:cs="Arial"/>
          <w:sz w:val="22"/>
        </w:rPr>
      </w:pPr>
      <w:r w:rsidRPr="00D0049B">
        <w:rPr>
          <w:rFonts w:ascii="Arial" w:hAnsi="Arial" w:cs="Arial"/>
          <w:sz w:val="22"/>
        </w:rPr>
        <w:t xml:space="preserve">L’arxiu municipal de </w:t>
      </w:r>
      <w:r w:rsidRPr="00D0049B">
        <w:rPr>
          <w:rFonts w:ascii="Arial" w:hAnsi="Arial" w:cs="Arial"/>
          <w:i/>
          <w:sz w:val="22"/>
        </w:rPr>
        <w:t>&lt;nom del municipi&gt;</w:t>
      </w:r>
      <w:r w:rsidRPr="00D0049B">
        <w:rPr>
          <w:rFonts w:ascii="Arial" w:hAnsi="Arial" w:cs="Arial"/>
          <w:sz w:val="22"/>
        </w:rPr>
        <w:t xml:space="preserve"> conté bona part dels fons que integren el patrimoni documental del municipi. La part més important és la dels fons generats per les diferents administracions municipals al llarg de la història, però també aplega fons d’institucions, fons d'entitats i fons personals, i recull els testimonis documentals que els ciutadans i les entitats locals hi vulguin dipositar.</w:t>
      </w:r>
    </w:p>
    <w:p w:rsidR="00D0049B" w:rsidRDefault="00D0049B" w:rsidP="00D0049B">
      <w:pPr>
        <w:pStyle w:val="NormalWeb"/>
        <w:rPr>
          <w:rFonts w:ascii="Arial" w:hAnsi="Arial" w:cs="Arial"/>
          <w:i/>
          <w:sz w:val="22"/>
        </w:rPr>
      </w:pPr>
      <w:r w:rsidRPr="00D0049B">
        <w:rPr>
          <w:rFonts w:ascii="Arial" w:hAnsi="Arial" w:cs="Arial"/>
          <w:sz w:val="22"/>
        </w:rPr>
        <w:t>El quadre de fons</w:t>
      </w:r>
      <w:r>
        <w:rPr>
          <w:rStyle w:val="Refernciadenotaalfinal"/>
          <w:rFonts w:ascii="Arial" w:hAnsi="Arial" w:cs="Arial"/>
          <w:sz w:val="22"/>
        </w:rPr>
        <w:endnoteReference w:id="1"/>
      </w:r>
      <w:r w:rsidRPr="00D0049B">
        <w:rPr>
          <w:rFonts w:ascii="Arial" w:hAnsi="Arial" w:cs="Arial"/>
          <w:sz w:val="22"/>
        </w:rPr>
        <w:t xml:space="preserve"> aplega la informació bàsica del conjunt de fons i col·leccions del Arxiu Municipal de </w:t>
      </w:r>
      <w:r w:rsidRPr="00D0049B">
        <w:rPr>
          <w:rFonts w:ascii="Arial" w:hAnsi="Arial" w:cs="Arial"/>
          <w:i/>
          <w:sz w:val="22"/>
        </w:rPr>
        <w:t>&lt;nom del municipi&gt;</w:t>
      </w:r>
      <w:r>
        <w:rPr>
          <w:rFonts w:ascii="Arial" w:hAnsi="Arial" w:cs="Arial"/>
          <w:i/>
          <w:sz w:val="22"/>
        </w:rPr>
        <w:t>.</w:t>
      </w:r>
    </w:p>
    <w:p w:rsidR="00D0049B" w:rsidRDefault="00D0049B" w:rsidP="00D0049B">
      <w:pPr>
        <w:pStyle w:val="NormalWeb"/>
        <w:rPr>
          <w:rFonts w:ascii="Arial" w:hAnsi="Arial" w:cs="Arial"/>
          <w:sz w:val="22"/>
        </w:rPr>
      </w:pPr>
      <w:bookmarkStart w:id="0" w:name="_GoBack"/>
      <w:bookmarkEnd w:id="0"/>
      <w:r w:rsidRPr="00D0049B">
        <w:rPr>
          <w:rFonts w:ascii="Arial" w:hAnsi="Arial" w:cs="Arial"/>
          <w:sz w:val="22"/>
        </w:rPr>
        <w:t>        </w:t>
      </w:r>
    </w:p>
    <w:p w:rsidR="00D0049B" w:rsidRPr="00D0049B" w:rsidRDefault="00D0049B" w:rsidP="00D0049B">
      <w:pPr>
        <w:pStyle w:val="NormalWeb"/>
        <w:ind w:firstLine="708"/>
        <w:rPr>
          <w:rFonts w:ascii="Arial" w:hAnsi="Arial" w:cs="Arial"/>
          <w:sz w:val="22"/>
        </w:rPr>
      </w:pPr>
      <w:r w:rsidRPr="00D0049B">
        <w:rPr>
          <w:rStyle w:val="Textennegreta"/>
          <w:rFonts w:ascii="Arial" w:hAnsi="Arial" w:cs="Arial"/>
          <w:sz w:val="22"/>
        </w:rPr>
        <w:lastRenderedPageBreak/>
        <w:t>Fons de l'Administració Local</w:t>
      </w:r>
    </w:p>
    <w:p w:rsidR="00D0049B" w:rsidRPr="00D0049B" w:rsidRDefault="00D0049B" w:rsidP="00D0049B">
      <w:pPr>
        <w:pStyle w:val="NormalWeb"/>
        <w:ind w:left="60"/>
        <w:rPr>
          <w:rFonts w:ascii="Arial" w:hAnsi="Arial" w:cs="Arial"/>
          <w:sz w:val="22"/>
        </w:rPr>
      </w:pPr>
      <w:r w:rsidRPr="00D0049B">
        <w:rPr>
          <w:rFonts w:ascii="Arial" w:hAnsi="Arial" w:cs="Arial"/>
          <w:sz w:val="22"/>
        </w:rPr>
        <w:t xml:space="preserve">101   </w:t>
      </w:r>
      <w:r w:rsidRPr="00D0049B">
        <w:rPr>
          <w:rFonts w:ascii="Arial" w:hAnsi="Arial" w:cs="Arial"/>
          <w:sz w:val="22"/>
        </w:rPr>
        <w:t xml:space="preserve">Ajuntament de </w:t>
      </w:r>
      <w:proofErr w:type="spellStart"/>
      <w:r w:rsidRPr="00D0049B">
        <w:rPr>
          <w:rFonts w:ascii="Arial" w:hAnsi="Arial" w:cs="Arial"/>
          <w:sz w:val="22"/>
        </w:rPr>
        <w:t>XXXX</w:t>
      </w:r>
      <w:proofErr w:type="spellEnd"/>
      <w:r>
        <w:rPr>
          <w:rStyle w:val="Refernciadenotaalfinal"/>
          <w:rFonts w:ascii="Arial" w:hAnsi="Arial" w:cs="Arial"/>
          <w:sz w:val="22"/>
        </w:rPr>
        <w:endnoteReference w:id="2"/>
      </w:r>
    </w:p>
    <w:p w:rsidR="00D0049B" w:rsidRPr="00D0049B" w:rsidRDefault="00D0049B" w:rsidP="00D0049B">
      <w:pPr>
        <w:pStyle w:val="NormalWeb"/>
        <w:ind w:left="60"/>
        <w:rPr>
          <w:rFonts w:ascii="Arial" w:hAnsi="Arial" w:cs="Arial"/>
          <w:sz w:val="22"/>
        </w:rPr>
      </w:pPr>
      <w:r w:rsidRPr="00D0049B">
        <w:rPr>
          <w:rFonts w:ascii="Arial" w:hAnsi="Arial" w:cs="Arial"/>
          <w:sz w:val="22"/>
        </w:rPr>
        <w:t xml:space="preserve">          </w:t>
      </w:r>
      <w:r w:rsidRPr="00D0049B">
        <w:rPr>
          <w:rStyle w:val="Textennegreta"/>
          <w:rFonts w:ascii="Arial" w:hAnsi="Arial" w:cs="Arial"/>
          <w:sz w:val="22"/>
        </w:rPr>
        <w:t>Fons públics no M</w:t>
      </w:r>
      <w:r w:rsidRPr="00D0049B">
        <w:rPr>
          <w:rStyle w:val="Textennegreta"/>
          <w:rFonts w:ascii="Arial" w:hAnsi="Arial" w:cs="Arial"/>
          <w:sz w:val="22"/>
        </w:rPr>
        <w:t xml:space="preserve">unicipals   </w:t>
      </w:r>
    </w:p>
    <w:p w:rsidR="00D0049B" w:rsidRPr="00D0049B" w:rsidRDefault="00D0049B" w:rsidP="00D0049B">
      <w:pPr>
        <w:pStyle w:val="NormalWeb"/>
        <w:ind w:left="60"/>
        <w:rPr>
          <w:rFonts w:ascii="Arial" w:hAnsi="Arial" w:cs="Arial"/>
          <w:sz w:val="22"/>
        </w:rPr>
      </w:pPr>
      <w:r w:rsidRPr="00D0049B">
        <w:rPr>
          <w:rFonts w:ascii="Arial" w:hAnsi="Arial" w:cs="Arial"/>
          <w:sz w:val="22"/>
        </w:rPr>
        <w:t xml:space="preserve">201   </w:t>
      </w:r>
      <w:r w:rsidRPr="00D0049B">
        <w:rPr>
          <w:rFonts w:ascii="Arial" w:hAnsi="Arial" w:cs="Arial"/>
          <w:sz w:val="22"/>
        </w:rPr>
        <w:t xml:space="preserve">Jutjat de Pau de </w:t>
      </w:r>
      <w:proofErr w:type="spellStart"/>
      <w:r w:rsidRPr="00D0049B">
        <w:rPr>
          <w:rFonts w:ascii="Arial" w:hAnsi="Arial" w:cs="Arial"/>
          <w:sz w:val="22"/>
        </w:rPr>
        <w:t>XXXX</w:t>
      </w:r>
      <w:proofErr w:type="spellEnd"/>
    </w:p>
    <w:p w:rsidR="00D0049B" w:rsidRPr="00D0049B" w:rsidRDefault="00D0049B" w:rsidP="00D0049B">
      <w:pPr>
        <w:pStyle w:val="NormalWeb"/>
        <w:ind w:left="60"/>
        <w:rPr>
          <w:rFonts w:ascii="Arial" w:hAnsi="Arial" w:cs="Arial"/>
          <w:sz w:val="22"/>
        </w:rPr>
      </w:pPr>
      <w:r w:rsidRPr="00D0049B">
        <w:rPr>
          <w:rFonts w:ascii="Arial" w:hAnsi="Arial" w:cs="Arial"/>
          <w:sz w:val="22"/>
        </w:rPr>
        <w:t xml:space="preserve">          </w:t>
      </w:r>
      <w:r w:rsidRPr="00D0049B">
        <w:rPr>
          <w:rStyle w:val="Textennegreta"/>
          <w:rFonts w:ascii="Arial" w:hAnsi="Arial" w:cs="Arial"/>
          <w:sz w:val="22"/>
        </w:rPr>
        <w:t xml:space="preserve">Fons privats   </w:t>
      </w:r>
    </w:p>
    <w:p w:rsidR="00D0049B" w:rsidRPr="00D0049B" w:rsidRDefault="00D0049B" w:rsidP="00D0049B">
      <w:pPr>
        <w:pStyle w:val="NormalWeb"/>
        <w:ind w:left="60"/>
        <w:rPr>
          <w:rFonts w:ascii="Arial" w:hAnsi="Arial" w:cs="Arial"/>
          <w:sz w:val="22"/>
        </w:rPr>
      </w:pPr>
      <w:r w:rsidRPr="00D0049B">
        <w:rPr>
          <w:rFonts w:ascii="Arial" w:hAnsi="Arial" w:cs="Arial"/>
          <w:sz w:val="22"/>
        </w:rPr>
        <w:t xml:space="preserve">301   </w:t>
      </w:r>
      <w:r w:rsidRPr="00D0049B">
        <w:rPr>
          <w:rFonts w:ascii="Arial" w:hAnsi="Arial" w:cs="Arial"/>
          <w:sz w:val="22"/>
        </w:rPr>
        <w:t>Sindicat agrari/</w:t>
      </w:r>
      <w:proofErr w:type="spellStart"/>
      <w:r w:rsidRPr="00D0049B">
        <w:rPr>
          <w:rFonts w:ascii="Arial" w:hAnsi="Arial" w:cs="Arial"/>
          <w:sz w:val="22"/>
        </w:rPr>
        <w:t>Hermandad</w:t>
      </w:r>
      <w:proofErr w:type="spellEnd"/>
      <w:r w:rsidRPr="00D0049B">
        <w:rPr>
          <w:rFonts w:ascii="Arial" w:hAnsi="Arial" w:cs="Arial"/>
          <w:sz w:val="22"/>
        </w:rPr>
        <w:t xml:space="preserve"> de Agr</w:t>
      </w:r>
      <w:r w:rsidRPr="00D0049B">
        <w:rPr>
          <w:rFonts w:ascii="Arial" w:hAnsi="Arial" w:cs="Arial"/>
          <w:sz w:val="22"/>
        </w:rPr>
        <w:t xml:space="preserve">icultores y </w:t>
      </w:r>
      <w:proofErr w:type="spellStart"/>
      <w:r w:rsidRPr="00D0049B">
        <w:rPr>
          <w:rFonts w:ascii="Arial" w:hAnsi="Arial" w:cs="Arial"/>
          <w:sz w:val="22"/>
        </w:rPr>
        <w:t>ganaderos</w:t>
      </w:r>
      <w:proofErr w:type="spellEnd"/>
      <w:r w:rsidRPr="00D0049B">
        <w:rPr>
          <w:rFonts w:ascii="Arial" w:hAnsi="Arial" w:cs="Arial"/>
          <w:sz w:val="22"/>
        </w:rPr>
        <w:t xml:space="preserve">/Cambra agrària </w:t>
      </w:r>
      <w:r w:rsidRPr="00D0049B">
        <w:rPr>
          <w:rFonts w:ascii="Arial" w:hAnsi="Arial" w:cs="Arial"/>
          <w:sz w:val="22"/>
        </w:rPr>
        <w:t>(</w:t>
      </w:r>
      <w:proofErr w:type="spellStart"/>
      <w:r w:rsidRPr="00D0049B">
        <w:rPr>
          <w:rFonts w:ascii="Arial" w:hAnsi="Arial" w:cs="Arial"/>
          <w:sz w:val="22"/>
        </w:rPr>
        <w:t>xxxx</w:t>
      </w:r>
      <w:r w:rsidRPr="00D0049B">
        <w:rPr>
          <w:rFonts w:ascii="Arial" w:hAnsi="Arial" w:cs="Arial"/>
          <w:sz w:val="22"/>
        </w:rPr>
        <w:t>-</w:t>
      </w:r>
      <w:r w:rsidRPr="00D0049B">
        <w:rPr>
          <w:rFonts w:ascii="Arial" w:hAnsi="Arial" w:cs="Arial"/>
          <w:sz w:val="22"/>
        </w:rPr>
        <w:t>xxxx</w:t>
      </w:r>
      <w:proofErr w:type="spellEnd"/>
      <w:r w:rsidRPr="00D0049B">
        <w:rPr>
          <w:rFonts w:ascii="Arial" w:hAnsi="Arial" w:cs="Arial"/>
          <w:sz w:val="22"/>
        </w:rPr>
        <w:t xml:space="preserve">), </w:t>
      </w:r>
      <w:r w:rsidRPr="00D0049B">
        <w:rPr>
          <w:rFonts w:ascii="Arial" w:hAnsi="Arial" w:cs="Arial"/>
          <w:sz w:val="22"/>
        </w:rPr>
        <w:t>xx</w:t>
      </w:r>
      <w:r w:rsidRPr="00D0049B">
        <w:rPr>
          <w:rFonts w:ascii="Arial" w:hAnsi="Arial" w:cs="Arial"/>
          <w:sz w:val="22"/>
        </w:rPr>
        <w:t xml:space="preserve"> m.</w:t>
      </w:r>
    </w:p>
    <w:p w:rsidR="00D0049B" w:rsidRPr="00D0049B" w:rsidRDefault="00D0049B" w:rsidP="00D0049B">
      <w:pPr>
        <w:pStyle w:val="NormalWeb"/>
        <w:ind w:left="60"/>
        <w:rPr>
          <w:rFonts w:ascii="Arial" w:hAnsi="Arial" w:cs="Arial"/>
          <w:sz w:val="22"/>
        </w:rPr>
      </w:pPr>
      <w:r w:rsidRPr="00D0049B">
        <w:rPr>
          <w:rFonts w:ascii="Arial" w:hAnsi="Arial" w:cs="Arial"/>
          <w:sz w:val="22"/>
        </w:rPr>
        <w:t>302   Agrupació de defensa forestal (</w:t>
      </w:r>
      <w:proofErr w:type="spellStart"/>
      <w:r w:rsidRPr="00D0049B">
        <w:rPr>
          <w:rFonts w:ascii="Arial" w:hAnsi="Arial" w:cs="Arial"/>
          <w:sz w:val="22"/>
        </w:rPr>
        <w:t>ADF</w:t>
      </w:r>
      <w:proofErr w:type="spellEnd"/>
      <w:r w:rsidRPr="00D0049B">
        <w:rPr>
          <w:rFonts w:ascii="Arial" w:hAnsi="Arial" w:cs="Arial"/>
          <w:sz w:val="22"/>
        </w:rPr>
        <w:t xml:space="preserve">) de </w:t>
      </w:r>
      <w:proofErr w:type="spellStart"/>
      <w:r w:rsidRPr="00D0049B">
        <w:rPr>
          <w:rFonts w:ascii="Arial" w:hAnsi="Arial" w:cs="Arial"/>
          <w:sz w:val="22"/>
        </w:rPr>
        <w:t>XXXXX</w:t>
      </w:r>
      <w:proofErr w:type="spellEnd"/>
      <w:r w:rsidRPr="00D0049B">
        <w:rPr>
          <w:rFonts w:ascii="Arial" w:hAnsi="Arial" w:cs="Arial"/>
          <w:sz w:val="22"/>
        </w:rPr>
        <w:t xml:space="preserve"> (</w:t>
      </w:r>
      <w:proofErr w:type="spellStart"/>
      <w:r w:rsidRPr="00D0049B">
        <w:rPr>
          <w:rFonts w:ascii="Arial" w:hAnsi="Arial" w:cs="Arial"/>
          <w:sz w:val="22"/>
        </w:rPr>
        <w:t>xxxx-xxxx</w:t>
      </w:r>
      <w:proofErr w:type="spellEnd"/>
      <w:r w:rsidRPr="00D0049B">
        <w:rPr>
          <w:rFonts w:ascii="Arial" w:hAnsi="Arial" w:cs="Arial"/>
          <w:sz w:val="22"/>
        </w:rPr>
        <w:t>), xx m.</w:t>
      </w:r>
    </w:p>
    <w:p w:rsidR="00D0049B" w:rsidRDefault="00D0049B" w:rsidP="00D0049B">
      <w:pPr>
        <w:pStyle w:val="NormalWeb"/>
        <w:ind w:left="60"/>
        <w:rPr>
          <w:rFonts w:ascii="Arial" w:hAnsi="Arial" w:cs="Arial"/>
          <w:sz w:val="22"/>
        </w:rPr>
      </w:pPr>
      <w:r w:rsidRPr="00D0049B">
        <w:rPr>
          <w:rFonts w:ascii="Arial" w:hAnsi="Arial" w:cs="Arial"/>
          <w:sz w:val="22"/>
        </w:rPr>
        <w:t xml:space="preserve">303   </w:t>
      </w:r>
      <w:proofErr w:type="spellStart"/>
      <w:r w:rsidRPr="00D0049B">
        <w:rPr>
          <w:rFonts w:ascii="Arial" w:hAnsi="Arial" w:cs="Arial"/>
          <w:sz w:val="22"/>
        </w:rPr>
        <w:t>Delegación</w:t>
      </w:r>
      <w:proofErr w:type="spellEnd"/>
      <w:r w:rsidRPr="00D0049B">
        <w:rPr>
          <w:rFonts w:ascii="Arial" w:hAnsi="Arial" w:cs="Arial"/>
          <w:sz w:val="22"/>
        </w:rPr>
        <w:t xml:space="preserve"> Local de FET y de las </w:t>
      </w:r>
      <w:proofErr w:type="spellStart"/>
      <w:r w:rsidRPr="00D0049B">
        <w:rPr>
          <w:rFonts w:ascii="Arial" w:hAnsi="Arial" w:cs="Arial"/>
          <w:sz w:val="22"/>
        </w:rPr>
        <w:t>JONS</w:t>
      </w:r>
      <w:proofErr w:type="spellEnd"/>
      <w:r w:rsidRPr="00D0049B">
        <w:rPr>
          <w:rFonts w:ascii="Arial" w:hAnsi="Arial" w:cs="Arial"/>
          <w:sz w:val="22"/>
        </w:rPr>
        <w:t xml:space="preserve"> (</w:t>
      </w:r>
      <w:proofErr w:type="spellStart"/>
      <w:r w:rsidRPr="00D0049B">
        <w:rPr>
          <w:rFonts w:ascii="Arial" w:hAnsi="Arial" w:cs="Arial"/>
          <w:sz w:val="22"/>
        </w:rPr>
        <w:t>xxxx-xxxx</w:t>
      </w:r>
      <w:proofErr w:type="spellEnd"/>
      <w:r w:rsidRPr="00D0049B">
        <w:rPr>
          <w:rFonts w:ascii="Arial" w:hAnsi="Arial" w:cs="Arial"/>
          <w:sz w:val="22"/>
        </w:rPr>
        <w:t>), xx m.</w:t>
      </w:r>
    </w:p>
    <w:p w:rsidR="00D0049B" w:rsidRDefault="00D0049B" w:rsidP="00D0049B">
      <w:pPr>
        <w:pStyle w:val="NormalWeb"/>
        <w:ind w:left="60"/>
        <w:rPr>
          <w:rFonts w:ascii="Arial" w:hAnsi="Arial" w:cs="Arial"/>
          <w:sz w:val="22"/>
        </w:rPr>
      </w:pPr>
      <w:r>
        <w:rPr>
          <w:rFonts w:ascii="Arial" w:hAnsi="Arial" w:cs="Arial"/>
          <w:sz w:val="22"/>
        </w:rPr>
        <w:t>304 ........</w:t>
      </w:r>
    </w:p>
    <w:p w:rsidR="00D0049B" w:rsidRDefault="00D0049B" w:rsidP="00D0049B">
      <w:pPr>
        <w:pStyle w:val="NormalWeb"/>
        <w:ind w:left="708"/>
        <w:rPr>
          <w:rFonts w:ascii="Arial" w:hAnsi="Arial" w:cs="Arial"/>
          <w:b/>
          <w:sz w:val="22"/>
        </w:rPr>
      </w:pPr>
      <w:r w:rsidRPr="00D0049B">
        <w:rPr>
          <w:rFonts w:ascii="Arial" w:hAnsi="Arial" w:cs="Arial"/>
          <w:b/>
          <w:sz w:val="22"/>
        </w:rPr>
        <w:t>COL·LECCIONS</w:t>
      </w:r>
    </w:p>
    <w:p w:rsidR="00D0049B" w:rsidRPr="00D0049B" w:rsidRDefault="00D0049B" w:rsidP="00D0049B">
      <w:pPr>
        <w:pStyle w:val="NormalWeb"/>
        <w:rPr>
          <w:rFonts w:ascii="Arial" w:hAnsi="Arial" w:cs="Arial"/>
          <w:sz w:val="22"/>
        </w:rPr>
      </w:pPr>
      <w:r w:rsidRPr="00D0049B">
        <w:rPr>
          <w:rFonts w:ascii="Arial" w:hAnsi="Arial" w:cs="Arial"/>
          <w:sz w:val="22"/>
        </w:rPr>
        <w:t>901......</w:t>
      </w:r>
    </w:p>
    <w:p w:rsidR="00D0049B" w:rsidRPr="00D0049B" w:rsidRDefault="00D0049B" w:rsidP="00D0049B">
      <w:pPr>
        <w:pStyle w:val="NormalWeb"/>
        <w:rPr>
          <w:rFonts w:ascii="Arial" w:hAnsi="Arial" w:cs="Arial"/>
          <w:sz w:val="22"/>
        </w:rPr>
      </w:pPr>
      <w:r w:rsidRPr="00D0049B">
        <w:rPr>
          <w:rFonts w:ascii="Arial" w:hAnsi="Arial" w:cs="Arial"/>
          <w:sz w:val="22"/>
        </w:rPr>
        <w:t xml:space="preserve"> </w:t>
      </w:r>
    </w:p>
    <w:p w:rsidR="007B4573" w:rsidRPr="00D0049B" w:rsidRDefault="007B4573">
      <w:pPr>
        <w:rPr>
          <w:rFonts w:ascii="Arial" w:hAnsi="Arial" w:cs="Arial"/>
          <w:sz w:val="20"/>
        </w:rPr>
      </w:pPr>
    </w:p>
    <w:sectPr w:rsidR="007B4573" w:rsidRPr="00D004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73" w:rsidRDefault="00BF3573" w:rsidP="00D0049B">
      <w:pPr>
        <w:spacing w:after="0" w:line="240" w:lineRule="auto"/>
      </w:pPr>
      <w:r>
        <w:separator/>
      </w:r>
    </w:p>
  </w:endnote>
  <w:endnote w:type="continuationSeparator" w:id="0">
    <w:p w:rsidR="00BF3573" w:rsidRDefault="00BF3573" w:rsidP="00D0049B">
      <w:pPr>
        <w:spacing w:after="0" w:line="240" w:lineRule="auto"/>
      </w:pPr>
      <w:r>
        <w:continuationSeparator/>
      </w:r>
    </w:p>
  </w:endnote>
  <w:endnote w:id="1">
    <w:p w:rsidR="00D0049B" w:rsidRPr="00D0049B" w:rsidRDefault="00D0049B">
      <w:pPr>
        <w:pStyle w:val="Textdenotaalfinal"/>
      </w:pPr>
      <w:r>
        <w:rPr>
          <w:rStyle w:val="Refernciadenotaalfinal"/>
        </w:rPr>
        <w:endnoteRef/>
      </w:r>
      <w:r>
        <w:t xml:space="preserve"> Aquesta és una proposta de quadre de fons d’un servei d’arxiu segons la publicació  </w:t>
      </w:r>
      <w:r>
        <w:rPr>
          <w:i/>
        </w:rPr>
        <w:t xml:space="preserve">La Xarxa d’Arxius Municipals, </w:t>
      </w:r>
      <w:r>
        <w:t xml:space="preserve">Diputació de Barcelona, 2007 i el programa </w:t>
      </w:r>
      <w:proofErr w:type="spellStart"/>
      <w:r>
        <w:t>GIAM</w:t>
      </w:r>
      <w:proofErr w:type="spellEnd"/>
      <w:r>
        <w:t xml:space="preserve">. </w:t>
      </w:r>
    </w:p>
  </w:endnote>
  <w:endnote w:id="2">
    <w:p w:rsidR="00D0049B" w:rsidRDefault="00D0049B">
      <w:pPr>
        <w:pStyle w:val="Textdenotaalfinal"/>
      </w:pPr>
      <w:r>
        <w:rPr>
          <w:rStyle w:val="Refernciadenotaalfinal"/>
        </w:rPr>
        <w:endnoteRef/>
      </w:r>
      <w:r>
        <w:t xml:space="preserve"> </w:t>
      </w:r>
      <w:r>
        <w:t xml:space="preserve">Només s’ha de posar el nom del fons si té enllaçats els seus instruments de descripció, si aquest no és el cas, a més del nom del fons s’haurà d’indicar les dates extremes i el volum del fons.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73" w:rsidRDefault="00BF3573" w:rsidP="00D0049B">
      <w:pPr>
        <w:spacing w:after="0" w:line="240" w:lineRule="auto"/>
      </w:pPr>
      <w:r>
        <w:separator/>
      </w:r>
    </w:p>
  </w:footnote>
  <w:footnote w:type="continuationSeparator" w:id="0">
    <w:p w:rsidR="00BF3573" w:rsidRDefault="00BF3573" w:rsidP="00D00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9B"/>
    <w:rsid w:val="001002DB"/>
    <w:rsid w:val="00387A5D"/>
    <w:rsid w:val="007B4573"/>
    <w:rsid w:val="00BF3573"/>
    <w:rsid w:val="00D004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D0049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unhideWhenUsed/>
    <w:rsid w:val="00D0049B"/>
    <w:rPr>
      <w:color w:val="0000FF"/>
      <w:u w:val="single"/>
    </w:rPr>
  </w:style>
  <w:style w:type="character" w:styleId="Textennegreta">
    <w:name w:val="Strong"/>
    <w:basedOn w:val="Tipusdelletraperdefectedelpargraf"/>
    <w:uiPriority w:val="22"/>
    <w:qFormat/>
    <w:rsid w:val="00D0049B"/>
    <w:rPr>
      <w:b/>
      <w:bCs/>
    </w:rPr>
  </w:style>
  <w:style w:type="paragraph" w:styleId="Textdeglobus">
    <w:name w:val="Balloon Text"/>
    <w:basedOn w:val="Normal"/>
    <w:link w:val="TextdeglobusCar"/>
    <w:uiPriority w:val="99"/>
    <w:semiHidden/>
    <w:unhideWhenUsed/>
    <w:rsid w:val="00D0049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0049B"/>
    <w:rPr>
      <w:rFonts w:ascii="Tahoma" w:hAnsi="Tahoma" w:cs="Tahoma"/>
      <w:sz w:val="16"/>
      <w:szCs w:val="16"/>
    </w:rPr>
  </w:style>
  <w:style w:type="paragraph" w:styleId="Textdenotaalfinal">
    <w:name w:val="endnote text"/>
    <w:basedOn w:val="Normal"/>
    <w:link w:val="TextdenotaalfinalCar"/>
    <w:uiPriority w:val="99"/>
    <w:semiHidden/>
    <w:unhideWhenUsed/>
    <w:rsid w:val="00D0049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0049B"/>
    <w:rPr>
      <w:sz w:val="20"/>
      <w:szCs w:val="20"/>
    </w:rPr>
  </w:style>
  <w:style w:type="character" w:styleId="Refernciadenotaalfinal">
    <w:name w:val="endnote reference"/>
    <w:basedOn w:val="Tipusdelletraperdefectedelpargraf"/>
    <w:uiPriority w:val="99"/>
    <w:semiHidden/>
    <w:unhideWhenUsed/>
    <w:rsid w:val="00D004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D0049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unhideWhenUsed/>
    <w:rsid w:val="00D0049B"/>
    <w:rPr>
      <w:color w:val="0000FF"/>
      <w:u w:val="single"/>
    </w:rPr>
  </w:style>
  <w:style w:type="character" w:styleId="Textennegreta">
    <w:name w:val="Strong"/>
    <w:basedOn w:val="Tipusdelletraperdefectedelpargraf"/>
    <w:uiPriority w:val="22"/>
    <w:qFormat/>
    <w:rsid w:val="00D0049B"/>
    <w:rPr>
      <w:b/>
      <w:bCs/>
    </w:rPr>
  </w:style>
  <w:style w:type="paragraph" w:styleId="Textdeglobus">
    <w:name w:val="Balloon Text"/>
    <w:basedOn w:val="Normal"/>
    <w:link w:val="TextdeglobusCar"/>
    <w:uiPriority w:val="99"/>
    <w:semiHidden/>
    <w:unhideWhenUsed/>
    <w:rsid w:val="00D0049B"/>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0049B"/>
    <w:rPr>
      <w:rFonts w:ascii="Tahoma" w:hAnsi="Tahoma" w:cs="Tahoma"/>
      <w:sz w:val="16"/>
      <w:szCs w:val="16"/>
    </w:rPr>
  </w:style>
  <w:style w:type="paragraph" w:styleId="Textdenotaalfinal">
    <w:name w:val="endnote text"/>
    <w:basedOn w:val="Normal"/>
    <w:link w:val="TextdenotaalfinalCar"/>
    <w:uiPriority w:val="99"/>
    <w:semiHidden/>
    <w:unhideWhenUsed/>
    <w:rsid w:val="00D0049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0049B"/>
    <w:rPr>
      <w:sz w:val="20"/>
      <w:szCs w:val="20"/>
    </w:rPr>
  </w:style>
  <w:style w:type="character" w:styleId="Refernciadenotaalfinal">
    <w:name w:val="endnote reference"/>
    <w:basedOn w:val="Tipusdelletraperdefectedelpargraf"/>
    <w:uiPriority w:val="99"/>
    <w:semiHidden/>
    <w:unhideWhenUsed/>
    <w:rsid w:val="00D00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9895">
      <w:bodyDiv w:val="1"/>
      <w:marLeft w:val="0"/>
      <w:marRight w:val="0"/>
      <w:marTop w:val="0"/>
      <w:marBottom w:val="0"/>
      <w:divBdr>
        <w:top w:val="none" w:sz="0" w:space="0" w:color="auto"/>
        <w:left w:val="none" w:sz="0" w:space="0" w:color="auto"/>
        <w:bottom w:val="none" w:sz="0" w:space="0" w:color="auto"/>
        <w:right w:val="none" w:sz="0" w:space="0" w:color="auto"/>
      </w:divBdr>
      <w:divsChild>
        <w:div w:id="56383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ba.cat/web/opc/xam" TargetMode="External"/><Relationship Id="rId13" Type="http://schemas.openxmlformats.org/officeDocument/2006/relationships/hyperlink" Target="http://xam.diba.cat/wiki/vecian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xxx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diba.cat/web/opc/default_xam" TargetMode="External"/><Relationship Id="rId10" Type="http://schemas.openxmlformats.org/officeDocument/2006/relationships/hyperlink" Target="http://www.diba.cat/web/opc/exposicions-virtual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AB0C90-680F-488F-8F8C-2DF348E8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300</Words>
  <Characters>1712</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conejomj</dc:creator>
  <cp:lastModifiedBy>conejomj</cp:lastModifiedBy>
  <cp:revision>1</cp:revision>
  <dcterms:created xsi:type="dcterms:W3CDTF">2020-05-21T11:45:00Z</dcterms:created>
  <dcterms:modified xsi:type="dcterms:W3CDTF">2020-05-21T12:03:00Z</dcterms:modified>
</cp:coreProperties>
</file>